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5D4B" w:rsidRDefault="00A03D53" w:rsidP="00A03D53">
      <w:pPr>
        <w:spacing w:after="0" w:line="480" w:lineRule="auto"/>
        <w:rPr>
          <w:rFonts w:ascii="Times New Roman" w:hAnsi="Times New Roman" w:cs="Times New Roman"/>
          <w:sz w:val="24"/>
          <w:szCs w:val="24"/>
        </w:rPr>
      </w:pPr>
      <w:r>
        <w:rPr>
          <w:rFonts w:ascii="Times New Roman" w:hAnsi="Times New Roman" w:cs="Times New Roman"/>
          <w:sz w:val="24"/>
          <w:szCs w:val="24"/>
        </w:rPr>
        <w:t>Student’s Name</w:t>
      </w:r>
    </w:p>
    <w:p w:rsidR="00A03D53" w:rsidRDefault="00A03D53" w:rsidP="00A03D53">
      <w:pPr>
        <w:spacing w:after="0" w:line="480" w:lineRule="auto"/>
        <w:rPr>
          <w:rFonts w:ascii="Times New Roman" w:hAnsi="Times New Roman" w:cs="Times New Roman"/>
          <w:sz w:val="24"/>
          <w:szCs w:val="24"/>
        </w:rPr>
      </w:pPr>
      <w:r>
        <w:rPr>
          <w:rFonts w:ascii="Times New Roman" w:hAnsi="Times New Roman" w:cs="Times New Roman"/>
          <w:sz w:val="24"/>
          <w:szCs w:val="24"/>
        </w:rPr>
        <w:t>Professor’s Name</w:t>
      </w:r>
    </w:p>
    <w:p w:rsidR="00A03D53" w:rsidRDefault="00A03D53" w:rsidP="00A03D53">
      <w:pPr>
        <w:spacing w:after="0" w:line="480" w:lineRule="auto"/>
        <w:rPr>
          <w:rFonts w:ascii="Times New Roman" w:hAnsi="Times New Roman" w:cs="Times New Roman"/>
          <w:sz w:val="24"/>
          <w:szCs w:val="24"/>
        </w:rPr>
      </w:pPr>
      <w:r>
        <w:rPr>
          <w:rFonts w:ascii="Times New Roman" w:hAnsi="Times New Roman" w:cs="Times New Roman"/>
          <w:sz w:val="24"/>
          <w:szCs w:val="24"/>
        </w:rPr>
        <w:t>Course</w:t>
      </w:r>
    </w:p>
    <w:p w:rsidR="00A03D53" w:rsidRPr="00A03D53" w:rsidRDefault="00A03D53" w:rsidP="00A03D53">
      <w:pPr>
        <w:spacing w:after="0" w:line="480" w:lineRule="auto"/>
        <w:rPr>
          <w:rFonts w:ascii="Times New Roman" w:hAnsi="Times New Roman" w:cs="Times New Roman"/>
          <w:sz w:val="24"/>
          <w:szCs w:val="24"/>
        </w:rPr>
      </w:pPr>
      <w:r>
        <w:rPr>
          <w:rFonts w:ascii="Times New Roman" w:hAnsi="Times New Roman" w:cs="Times New Roman"/>
          <w:sz w:val="24"/>
          <w:szCs w:val="24"/>
        </w:rPr>
        <w:t>Date</w:t>
      </w:r>
    </w:p>
    <w:p w:rsidR="00AD1D4E" w:rsidRDefault="00AD1D4E" w:rsidP="00A03D53">
      <w:pPr>
        <w:spacing w:after="0" w:line="480" w:lineRule="auto"/>
        <w:jc w:val="center"/>
        <w:rPr>
          <w:rFonts w:ascii="Times New Roman" w:hAnsi="Times New Roman" w:cs="Times New Roman"/>
          <w:sz w:val="24"/>
          <w:szCs w:val="24"/>
        </w:rPr>
      </w:pPr>
      <w:r w:rsidRPr="00A03D53">
        <w:rPr>
          <w:rFonts w:ascii="Times New Roman" w:hAnsi="Times New Roman" w:cs="Times New Roman"/>
          <w:sz w:val="24"/>
          <w:szCs w:val="24"/>
        </w:rPr>
        <w:t>Online Monitoring: Employee Threat</w:t>
      </w:r>
    </w:p>
    <w:p w:rsidR="00A03D53" w:rsidRPr="00A03D53" w:rsidRDefault="00A03D53" w:rsidP="00A03D5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An Annotated Bibliography </w:t>
      </w:r>
      <w:bookmarkStart w:id="0" w:name="_GoBack"/>
      <w:bookmarkEnd w:id="0"/>
    </w:p>
    <w:p w:rsidR="00845D4B" w:rsidRPr="00A03D53" w:rsidRDefault="00845D4B" w:rsidP="00A03D53">
      <w:pPr>
        <w:spacing w:after="0" w:line="480" w:lineRule="auto"/>
        <w:ind w:left="720" w:hanging="720"/>
        <w:rPr>
          <w:rFonts w:ascii="Times New Roman" w:hAnsi="Times New Roman" w:cs="Times New Roman"/>
          <w:sz w:val="24"/>
          <w:szCs w:val="24"/>
        </w:rPr>
      </w:pPr>
      <w:r w:rsidRPr="00A03D53">
        <w:rPr>
          <w:rFonts w:ascii="Times New Roman" w:hAnsi="Times New Roman" w:cs="Times New Roman"/>
          <w:color w:val="000000"/>
          <w:sz w:val="24"/>
          <w:szCs w:val="24"/>
          <w:shd w:val="clear" w:color="auto" w:fill="FFFFFF"/>
        </w:rPr>
        <w:t>Cox S., et al. "Workplace surveillance and employee privacy: Implementing and effective computer use policy. Communications of the IIMA." </w:t>
      </w:r>
      <w:r w:rsidRPr="00A03D53">
        <w:rPr>
          <w:rStyle w:val="Emphasis"/>
          <w:rFonts w:ascii="Times New Roman" w:hAnsi="Times New Roman" w:cs="Times New Roman"/>
          <w:color w:val="000000"/>
          <w:sz w:val="24"/>
          <w:szCs w:val="24"/>
          <w:shd w:val="clear" w:color="auto" w:fill="FFFFFF"/>
        </w:rPr>
        <w:t>CSUSB ScholarWorks: Open Access Institutional Repository</w:t>
      </w:r>
      <w:r w:rsidR="00A03D53">
        <w:rPr>
          <w:rFonts w:ascii="Times New Roman" w:hAnsi="Times New Roman" w:cs="Times New Roman"/>
          <w:color w:val="000000"/>
          <w:sz w:val="24"/>
          <w:szCs w:val="24"/>
          <w:shd w:val="clear" w:color="auto" w:fill="FFFFFF"/>
        </w:rPr>
        <w:t xml:space="preserve">, 2005. Retrieved from </w:t>
      </w:r>
      <w:r w:rsidRPr="00A03D53">
        <w:rPr>
          <w:rFonts w:ascii="Times New Roman" w:hAnsi="Times New Roman" w:cs="Times New Roman"/>
          <w:color w:val="000000"/>
          <w:sz w:val="24"/>
          <w:szCs w:val="24"/>
          <w:shd w:val="clear" w:color="auto" w:fill="FFFFFF"/>
        </w:rPr>
        <w:t xml:space="preserve">scholarworks.lib.csusb.edu/cgi/viewcontent.cgi?referer=https://www.google.com/&amp;httpsredir=1&amp;article=1263&amp;context=ciima. </w:t>
      </w:r>
    </w:p>
    <w:p w:rsidR="007A5E0C" w:rsidRPr="00A03D53" w:rsidRDefault="00E63DEB" w:rsidP="00A03D53">
      <w:pPr>
        <w:spacing w:after="0" w:line="480" w:lineRule="auto"/>
        <w:ind w:left="720" w:firstLine="720"/>
        <w:jc w:val="both"/>
        <w:rPr>
          <w:rFonts w:ascii="Times New Roman" w:hAnsi="Times New Roman" w:cs="Times New Roman"/>
          <w:sz w:val="24"/>
          <w:szCs w:val="24"/>
        </w:rPr>
      </w:pPr>
      <w:r w:rsidRPr="00A03D53">
        <w:rPr>
          <w:rFonts w:ascii="Times New Roman" w:hAnsi="Times New Roman" w:cs="Times New Roman"/>
          <w:sz w:val="24"/>
          <w:szCs w:val="24"/>
        </w:rPr>
        <w:t>The research evaluates the liabilities that organizations in</w:t>
      </w:r>
      <w:r w:rsidR="007A5E0C" w:rsidRPr="00A03D53">
        <w:rPr>
          <w:rFonts w:ascii="Times New Roman" w:hAnsi="Times New Roman" w:cs="Times New Roman"/>
          <w:sz w:val="24"/>
          <w:szCs w:val="24"/>
        </w:rPr>
        <w:t xml:space="preserve">cur when employees use electronic assets. The researchers established that organizations need to ensure employee privacy while browsing the internet to create a satisfying working experience. </w:t>
      </w:r>
      <w:r w:rsidR="000C39A4" w:rsidRPr="00A03D53">
        <w:rPr>
          <w:rFonts w:ascii="Times New Roman" w:hAnsi="Times New Roman" w:cs="Times New Roman"/>
          <w:sz w:val="24"/>
          <w:szCs w:val="24"/>
        </w:rPr>
        <w:t xml:space="preserve">According to the study, </w:t>
      </w:r>
      <w:r w:rsidR="007A5E0C" w:rsidRPr="00A03D53">
        <w:rPr>
          <w:rFonts w:ascii="Times New Roman" w:hAnsi="Times New Roman" w:cs="Times New Roman"/>
          <w:sz w:val="24"/>
          <w:szCs w:val="24"/>
        </w:rPr>
        <w:t>companies can avoid litigation when they ensure privacy data. The researchers found that the productivity of a company can be enhanced when the management employs restrictive online use policies.</w:t>
      </w:r>
    </w:p>
    <w:p w:rsidR="00A03D53" w:rsidRPr="00A03D53" w:rsidRDefault="00A03D53" w:rsidP="00A03D53">
      <w:pPr>
        <w:spacing w:after="0" w:line="480" w:lineRule="auto"/>
        <w:ind w:left="720" w:hanging="720"/>
        <w:rPr>
          <w:rFonts w:ascii="Times New Roman" w:hAnsi="Times New Roman" w:cs="Times New Roman"/>
          <w:color w:val="000000"/>
          <w:sz w:val="24"/>
          <w:szCs w:val="24"/>
          <w:shd w:val="clear" w:color="auto" w:fill="FFFFFF"/>
        </w:rPr>
      </w:pPr>
      <w:r w:rsidRPr="00A03D53">
        <w:rPr>
          <w:rFonts w:ascii="Times New Roman" w:hAnsi="Times New Roman" w:cs="Times New Roman"/>
          <w:color w:val="000000"/>
          <w:sz w:val="24"/>
          <w:szCs w:val="24"/>
          <w:shd w:val="clear" w:color="auto" w:fill="FFFFFF"/>
        </w:rPr>
        <w:t>Moussa M. "Monitoring Employee Behavior Through the Use of Technology and Issues of Employee Privacy in America." </w:t>
      </w:r>
      <w:r w:rsidRPr="00A03D53">
        <w:rPr>
          <w:rStyle w:val="Emphasis"/>
          <w:rFonts w:ascii="Times New Roman" w:hAnsi="Times New Roman" w:cs="Times New Roman"/>
          <w:color w:val="000000"/>
          <w:sz w:val="24"/>
          <w:szCs w:val="24"/>
          <w:shd w:val="clear" w:color="auto" w:fill="FFFFFF"/>
        </w:rPr>
        <w:t>SAGE Journals</w:t>
      </w:r>
      <w:r w:rsidRPr="00A03D53">
        <w:rPr>
          <w:rFonts w:ascii="Times New Roman" w:hAnsi="Times New Roman" w:cs="Times New Roman"/>
          <w:color w:val="000000"/>
          <w:sz w:val="24"/>
          <w:szCs w:val="24"/>
          <w:shd w:val="clear" w:color="auto" w:fill="FFFFFF"/>
        </w:rPr>
        <w:t>, 13 Apr. 2015, doi.org/10.1177%2F2158244015580168.</w:t>
      </w:r>
    </w:p>
    <w:p w:rsidR="000D03D0" w:rsidRPr="00A03D53" w:rsidRDefault="000D03D0" w:rsidP="00A03D53">
      <w:pPr>
        <w:spacing w:after="0" w:line="480" w:lineRule="auto"/>
        <w:ind w:left="720" w:firstLine="720"/>
        <w:jc w:val="both"/>
        <w:rPr>
          <w:rFonts w:ascii="Times New Roman" w:hAnsi="Times New Roman" w:cs="Times New Roman"/>
          <w:sz w:val="24"/>
          <w:szCs w:val="24"/>
        </w:rPr>
      </w:pPr>
      <w:r w:rsidRPr="00A03D53">
        <w:rPr>
          <w:rFonts w:ascii="Times New Roman" w:hAnsi="Times New Roman" w:cs="Times New Roman"/>
          <w:sz w:val="24"/>
          <w:szCs w:val="24"/>
        </w:rPr>
        <w:t xml:space="preserve">The researcher expresses the privacy concerns that emerge when </w:t>
      </w:r>
      <w:r w:rsidR="00315E4B" w:rsidRPr="00A03D53">
        <w:rPr>
          <w:rFonts w:ascii="Times New Roman" w:hAnsi="Times New Roman" w:cs="Times New Roman"/>
          <w:sz w:val="24"/>
          <w:szCs w:val="24"/>
        </w:rPr>
        <w:t xml:space="preserve">organizations use information technology system to monitor their professional characters. </w:t>
      </w:r>
      <w:r w:rsidR="000C39A4" w:rsidRPr="00A03D53">
        <w:rPr>
          <w:rFonts w:ascii="Times New Roman" w:hAnsi="Times New Roman" w:cs="Times New Roman"/>
          <w:sz w:val="24"/>
          <w:szCs w:val="24"/>
        </w:rPr>
        <w:t>According to the survey, s</w:t>
      </w:r>
      <w:r w:rsidR="00315E4B" w:rsidRPr="00A03D53">
        <w:rPr>
          <w:rFonts w:ascii="Times New Roman" w:hAnsi="Times New Roman" w:cs="Times New Roman"/>
          <w:sz w:val="24"/>
          <w:szCs w:val="24"/>
        </w:rPr>
        <w:t xml:space="preserve">ome organizations have come under scrutiny for monitoring email messages and </w:t>
      </w:r>
      <w:r w:rsidR="00315E4B" w:rsidRPr="00A03D53">
        <w:rPr>
          <w:rFonts w:ascii="Times New Roman" w:hAnsi="Times New Roman" w:cs="Times New Roman"/>
          <w:sz w:val="24"/>
          <w:szCs w:val="24"/>
        </w:rPr>
        <w:lastRenderedPageBreak/>
        <w:t>computer monitoring</w:t>
      </w:r>
      <w:r w:rsidR="000C39A4" w:rsidRPr="00A03D53">
        <w:rPr>
          <w:rFonts w:ascii="Times New Roman" w:hAnsi="Times New Roman" w:cs="Times New Roman"/>
          <w:sz w:val="24"/>
          <w:szCs w:val="24"/>
        </w:rPr>
        <w:t xml:space="preserve"> without their permission</w:t>
      </w:r>
      <w:r w:rsidR="00315E4B" w:rsidRPr="00A03D53">
        <w:rPr>
          <w:rFonts w:ascii="Times New Roman" w:hAnsi="Times New Roman" w:cs="Times New Roman"/>
          <w:sz w:val="24"/>
          <w:szCs w:val="24"/>
        </w:rPr>
        <w:t>. In this regard, the research proposes that organizations that regulate their access to employee’s online information. From an ethical standpoint, the survey found that employees that have considerations for employee’s online privacy promote</w:t>
      </w:r>
      <w:r w:rsidR="000C39A4" w:rsidRPr="00A03D53">
        <w:rPr>
          <w:rFonts w:ascii="Times New Roman" w:hAnsi="Times New Roman" w:cs="Times New Roman"/>
          <w:sz w:val="24"/>
          <w:szCs w:val="24"/>
        </w:rPr>
        <w:t xml:space="preserve"> workplace efficiency. </w:t>
      </w:r>
    </w:p>
    <w:p w:rsidR="007A5E0C" w:rsidRPr="00A03D53" w:rsidRDefault="007A5E0C" w:rsidP="00A03D53">
      <w:pPr>
        <w:spacing w:after="0" w:line="480" w:lineRule="auto"/>
        <w:rPr>
          <w:rFonts w:ascii="Times New Roman" w:hAnsi="Times New Roman" w:cs="Times New Roman"/>
          <w:sz w:val="24"/>
          <w:szCs w:val="24"/>
        </w:rPr>
      </w:pPr>
    </w:p>
    <w:p w:rsidR="00E63DEB" w:rsidRPr="00A03D53" w:rsidRDefault="00E63DEB" w:rsidP="00A03D53">
      <w:pPr>
        <w:spacing w:after="0" w:line="480" w:lineRule="auto"/>
        <w:rPr>
          <w:rFonts w:ascii="Times New Roman" w:hAnsi="Times New Roman" w:cs="Times New Roman"/>
          <w:sz w:val="24"/>
          <w:szCs w:val="24"/>
        </w:rPr>
      </w:pPr>
      <w:r w:rsidRPr="00A03D53">
        <w:rPr>
          <w:rFonts w:ascii="Times New Roman" w:hAnsi="Times New Roman" w:cs="Times New Roman"/>
          <w:sz w:val="24"/>
          <w:szCs w:val="24"/>
        </w:rPr>
        <w:tab/>
      </w:r>
    </w:p>
    <w:p w:rsidR="00AD1D4E" w:rsidRPr="00A03D53" w:rsidRDefault="00AD1D4E" w:rsidP="00A03D53">
      <w:pPr>
        <w:spacing w:after="0" w:line="480" w:lineRule="auto"/>
        <w:rPr>
          <w:rFonts w:ascii="Times New Roman" w:hAnsi="Times New Roman" w:cs="Times New Roman"/>
          <w:sz w:val="24"/>
          <w:szCs w:val="24"/>
        </w:rPr>
      </w:pPr>
    </w:p>
    <w:sectPr w:rsidR="00AD1D4E" w:rsidRPr="00A03D53" w:rsidSect="00845D4B">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30E3" w:rsidRDefault="004430E3" w:rsidP="000D685F">
      <w:pPr>
        <w:spacing w:after="0" w:line="240" w:lineRule="auto"/>
      </w:pPr>
      <w:r>
        <w:separator/>
      </w:r>
    </w:p>
  </w:endnote>
  <w:endnote w:type="continuationSeparator" w:id="0">
    <w:p w:rsidR="004430E3" w:rsidRDefault="004430E3" w:rsidP="000D68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30E3" w:rsidRDefault="004430E3" w:rsidP="000D685F">
      <w:pPr>
        <w:spacing w:after="0" w:line="240" w:lineRule="auto"/>
      </w:pPr>
      <w:r>
        <w:separator/>
      </w:r>
    </w:p>
  </w:footnote>
  <w:footnote w:type="continuationSeparator" w:id="0">
    <w:p w:rsidR="004430E3" w:rsidRDefault="004430E3" w:rsidP="000D68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1D4E" w:rsidRPr="00AD1D4E" w:rsidRDefault="00845D4B" w:rsidP="00AD1D4E">
    <w:pPr>
      <w:pStyle w:val="Heade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Surname </w:t>
    </w:r>
    <w:r w:rsidRPr="00845D4B">
      <w:rPr>
        <w:rFonts w:ascii="Times New Roman" w:hAnsi="Times New Roman" w:cs="Times New Roman"/>
        <w:sz w:val="24"/>
        <w:szCs w:val="24"/>
      </w:rPr>
      <w:fldChar w:fldCharType="begin"/>
    </w:r>
    <w:r w:rsidRPr="00845D4B">
      <w:rPr>
        <w:rFonts w:ascii="Times New Roman" w:hAnsi="Times New Roman" w:cs="Times New Roman"/>
        <w:sz w:val="24"/>
        <w:szCs w:val="24"/>
      </w:rPr>
      <w:instrText xml:space="preserve"> PAGE   \* MERGEFORMAT </w:instrText>
    </w:r>
    <w:r w:rsidRPr="00845D4B">
      <w:rPr>
        <w:rFonts w:ascii="Times New Roman" w:hAnsi="Times New Roman" w:cs="Times New Roman"/>
        <w:sz w:val="24"/>
        <w:szCs w:val="24"/>
      </w:rPr>
      <w:fldChar w:fldCharType="separate"/>
    </w:r>
    <w:r w:rsidR="00A03D53">
      <w:rPr>
        <w:rFonts w:ascii="Times New Roman" w:hAnsi="Times New Roman" w:cs="Times New Roman"/>
        <w:noProof/>
        <w:sz w:val="24"/>
        <w:szCs w:val="24"/>
      </w:rPr>
      <w:t>1</w:t>
    </w:r>
    <w:r w:rsidRPr="00845D4B">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685F" w:rsidRPr="000D685F" w:rsidRDefault="00845D4B" w:rsidP="000D685F">
    <w:pPr>
      <w:pStyle w:val="Heade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Surname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685F"/>
    <w:rsid w:val="000C39A4"/>
    <w:rsid w:val="000D03D0"/>
    <w:rsid w:val="000D685F"/>
    <w:rsid w:val="001D2666"/>
    <w:rsid w:val="00315E4B"/>
    <w:rsid w:val="004272EA"/>
    <w:rsid w:val="004430E3"/>
    <w:rsid w:val="0074102D"/>
    <w:rsid w:val="007A5E0C"/>
    <w:rsid w:val="00845D4B"/>
    <w:rsid w:val="00A03D53"/>
    <w:rsid w:val="00AD1D4E"/>
    <w:rsid w:val="00BD4F4E"/>
    <w:rsid w:val="00E63D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464DE"/>
  <w15:docId w15:val="{40271F2C-AB2A-4F5C-885F-4481FC2EF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68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685F"/>
  </w:style>
  <w:style w:type="paragraph" w:styleId="Footer">
    <w:name w:val="footer"/>
    <w:basedOn w:val="Normal"/>
    <w:link w:val="FooterChar"/>
    <w:uiPriority w:val="99"/>
    <w:unhideWhenUsed/>
    <w:rsid w:val="000D68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685F"/>
  </w:style>
  <w:style w:type="character" w:styleId="Hyperlink">
    <w:name w:val="Hyperlink"/>
    <w:basedOn w:val="DefaultParagraphFont"/>
    <w:uiPriority w:val="99"/>
    <w:unhideWhenUsed/>
    <w:rsid w:val="00E63DEB"/>
    <w:rPr>
      <w:color w:val="0000FF"/>
      <w:u w:val="single"/>
    </w:rPr>
  </w:style>
  <w:style w:type="character" w:styleId="Emphasis">
    <w:name w:val="Emphasis"/>
    <w:basedOn w:val="DefaultParagraphFont"/>
    <w:uiPriority w:val="20"/>
    <w:qFormat/>
    <w:rsid w:val="00845D4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248</Words>
  <Characters>1417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2019-04-05T21:40:00Z</dcterms:created>
  <dcterms:modified xsi:type="dcterms:W3CDTF">2019-04-05T21:40:00Z</dcterms:modified>
</cp:coreProperties>
</file>